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5EB" w:rsidRPr="00A15457" w:rsidRDefault="00977BB3">
      <w:pPr>
        <w:jc w:val="center"/>
        <w:rPr>
          <w:rFonts w:ascii="Times New Roman" w:hAnsi="Times New Roman"/>
          <w:b/>
          <w:sz w:val="24"/>
          <w:szCs w:val="24"/>
        </w:rPr>
      </w:pPr>
      <w:r w:rsidRPr="00A15457">
        <w:rPr>
          <w:rFonts w:ascii="Times New Roman" w:hAnsi="Times New Roman"/>
          <w:b/>
          <w:sz w:val="24"/>
          <w:szCs w:val="24"/>
        </w:rPr>
        <w:t>OBAVIJEST ZA POTROŠAČE</w:t>
      </w:r>
    </w:p>
    <w:p w:rsidR="001965EB" w:rsidRPr="00A15457" w:rsidRDefault="00BD1822">
      <w:pPr>
        <w:jc w:val="center"/>
        <w:rPr>
          <w:rFonts w:ascii="Times New Roman" w:hAnsi="Times New Roman"/>
          <w:b/>
          <w:sz w:val="24"/>
          <w:szCs w:val="24"/>
        </w:rPr>
      </w:pPr>
      <w:r w:rsidRPr="00A15457">
        <w:rPr>
          <w:rFonts w:ascii="Times New Roman" w:hAnsi="Times New Roman"/>
          <w:b/>
          <w:sz w:val="24"/>
          <w:szCs w:val="24"/>
        </w:rPr>
        <w:t>O</w:t>
      </w:r>
      <w:r w:rsidR="00BD75EC" w:rsidRPr="00A15457">
        <w:rPr>
          <w:rFonts w:ascii="Times New Roman" w:hAnsi="Times New Roman"/>
          <w:b/>
          <w:sz w:val="24"/>
          <w:szCs w:val="24"/>
        </w:rPr>
        <w:t xml:space="preserve">poziv </w:t>
      </w:r>
      <w:r w:rsidR="00934254" w:rsidRPr="00A15457">
        <w:rPr>
          <w:rFonts w:ascii="Times New Roman" w:hAnsi="Times New Roman"/>
          <w:b/>
          <w:sz w:val="24"/>
          <w:szCs w:val="24"/>
        </w:rPr>
        <w:t>proizvoda</w:t>
      </w:r>
      <w:r w:rsidR="00977BB3" w:rsidRPr="00A15457">
        <w:rPr>
          <w:rFonts w:ascii="Times New Roman" w:hAnsi="Times New Roman"/>
          <w:b/>
          <w:sz w:val="24"/>
          <w:szCs w:val="24"/>
        </w:rPr>
        <w:t xml:space="preserve"> </w:t>
      </w:r>
    </w:p>
    <w:p w:rsidR="00A819AB" w:rsidRPr="00A15457" w:rsidRDefault="00C8571D" w:rsidP="00C17C74">
      <w:pPr>
        <w:spacing w:after="0"/>
        <w:jc w:val="center"/>
        <w:rPr>
          <w:rStyle w:val="Hiperveza"/>
          <w:rFonts w:ascii="Times New Roman" w:hAnsi="Times New Roman"/>
          <w:b/>
          <w:color w:val="auto"/>
          <w:sz w:val="24"/>
          <w:szCs w:val="24"/>
          <w:u w:val="none"/>
        </w:rPr>
      </w:pPr>
      <w:r w:rsidRPr="00A15457">
        <w:rPr>
          <w:rStyle w:val="Hiperveza"/>
          <w:rFonts w:ascii="Times New Roman" w:hAnsi="Times New Roman"/>
          <w:b/>
          <w:color w:val="auto"/>
          <w:sz w:val="24"/>
          <w:szCs w:val="24"/>
          <w:u w:val="none"/>
        </w:rPr>
        <w:t>ADVENTSKI KALENDAR, 75 g</w:t>
      </w:r>
    </w:p>
    <w:p w:rsidR="00501989" w:rsidRPr="00A15457" w:rsidRDefault="00501989" w:rsidP="00C17C74">
      <w:pPr>
        <w:spacing w:after="0"/>
        <w:jc w:val="center"/>
        <w:rPr>
          <w:rStyle w:val="Hiperveza"/>
          <w:rFonts w:ascii="Times New Roman" w:hAnsi="Times New Roman"/>
          <w:b/>
          <w:color w:val="auto"/>
          <w:sz w:val="24"/>
          <w:szCs w:val="24"/>
          <w:u w:val="none"/>
        </w:rPr>
      </w:pPr>
    </w:p>
    <w:p w:rsidR="00E54BEC" w:rsidRPr="00A15457" w:rsidRDefault="00E54BEC" w:rsidP="00AB0ECB">
      <w:pPr>
        <w:jc w:val="both"/>
        <w:rPr>
          <w:rFonts w:ascii="Times New Roman" w:hAnsi="Times New Roman"/>
          <w:sz w:val="24"/>
          <w:szCs w:val="24"/>
        </w:rPr>
      </w:pPr>
      <w:r w:rsidRPr="00A15457">
        <w:rPr>
          <w:rFonts w:ascii="Times New Roman" w:hAnsi="Times New Roman"/>
          <w:sz w:val="24"/>
          <w:szCs w:val="24"/>
        </w:rPr>
        <w:t xml:space="preserve">Državni inspektorat Republike Hrvatske obavještava </w:t>
      </w:r>
      <w:r w:rsidR="00952594" w:rsidRPr="00A15457">
        <w:rPr>
          <w:rFonts w:ascii="Times New Roman" w:hAnsi="Times New Roman"/>
          <w:sz w:val="24"/>
          <w:szCs w:val="24"/>
        </w:rPr>
        <w:t xml:space="preserve">potrošače </w:t>
      </w:r>
      <w:r w:rsidR="00F8081A" w:rsidRPr="00A15457">
        <w:rPr>
          <w:rFonts w:ascii="Times New Roman" w:hAnsi="Times New Roman"/>
          <w:sz w:val="24"/>
          <w:szCs w:val="24"/>
        </w:rPr>
        <w:t xml:space="preserve">da subjekt u poslovanju s hranom </w:t>
      </w:r>
      <w:r w:rsidR="00C8571D" w:rsidRPr="00A15457">
        <w:rPr>
          <w:rFonts w:ascii="Times New Roman" w:hAnsi="Times New Roman"/>
          <w:sz w:val="24"/>
          <w:szCs w:val="24"/>
        </w:rPr>
        <w:t>Lidl Hrvatska</w:t>
      </w:r>
      <w:r w:rsidR="00A15457" w:rsidRPr="00A15457">
        <w:rPr>
          <w:rFonts w:ascii="Times New Roman" w:hAnsi="Times New Roman"/>
          <w:sz w:val="24"/>
          <w:szCs w:val="24"/>
        </w:rPr>
        <w:t xml:space="preserve"> d.o.o.</w:t>
      </w:r>
      <w:r w:rsidR="00F8081A" w:rsidRPr="00A15457">
        <w:rPr>
          <w:rFonts w:ascii="Times New Roman" w:hAnsi="Times New Roman"/>
          <w:sz w:val="24"/>
          <w:szCs w:val="24"/>
        </w:rPr>
        <w:t xml:space="preserve"> iz preventivnih razloga</w:t>
      </w:r>
      <w:r w:rsidR="0056251E" w:rsidRPr="00A15457">
        <w:rPr>
          <w:rFonts w:ascii="Times New Roman" w:hAnsi="Times New Roman"/>
          <w:sz w:val="24"/>
          <w:szCs w:val="24"/>
        </w:rPr>
        <w:t>,</w:t>
      </w:r>
      <w:r w:rsidR="00F8081A" w:rsidRPr="00A15457">
        <w:rPr>
          <w:rFonts w:ascii="Times New Roman" w:hAnsi="Times New Roman"/>
          <w:sz w:val="24"/>
          <w:szCs w:val="24"/>
        </w:rPr>
        <w:t xml:space="preserve"> </w:t>
      </w:r>
      <w:r w:rsidR="0056251E" w:rsidRPr="00A15457">
        <w:rPr>
          <w:rFonts w:ascii="Times New Roman" w:hAnsi="Times New Roman"/>
          <w:sz w:val="24"/>
          <w:szCs w:val="24"/>
        </w:rPr>
        <w:t>zbog organoleptičkih promjena</w:t>
      </w:r>
      <w:r w:rsidR="00A15457" w:rsidRPr="00A15457">
        <w:rPr>
          <w:rFonts w:ascii="Times New Roman" w:hAnsi="Times New Roman"/>
          <w:sz w:val="24"/>
          <w:szCs w:val="24"/>
        </w:rPr>
        <w:t xml:space="preserve"> – odstupanje u okusu</w:t>
      </w:r>
      <w:r w:rsidR="0056251E" w:rsidRPr="00A15457">
        <w:rPr>
          <w:rFonts w:ascii="Times New Roman" w:hAnsi="Times New Roman"/>
          <w:sz w:val="24"/>
          <w:szCs w:val="24"/>
        </w:rPr>
        <w:t xml:space="preserve">, </w:t>
      </w:r>
      <w:r w:rsidR="00F8081A" w:rsidRPr="00A15457">
        <w:rPr>
          <w:rFonts w:ascii="Times New Roman" w:hAnsi="Times New Roman"/>
          <w:sz w:val="24"/>
          <w:szCs w:val="24"/>
        </w:rPr>
        <w:t xml:space="preserve">opoziva </w:t>
      </w:r>
      <w:r w:rsidR="00A15457" w:rsidRPr="00A15457">
        <w:rPr>
          <w:rFonts w:ascii="Times New Roman" w:hAnsi="Times New Roman"/>
          <w:sz w:val="24"/>
          <w:szCs w:val="24"/>
        </w:rPr>
        <w:t xml:space="preserve">sve rokove trajanja </w:t>
      </w:r>
      <w:r w:rsidR="00F8081A" w:rsidRPr="00A15457">
        <w:rPr>
          <w:rFonts w:ascii="Times New Roman" w:hAnsi="Times New Roman"/>
          <w:sz w:val="24"/>
          <w:szCs w:val="24"/>
        </w:rPr>
        <w:t>proizvod</w:t>
      </w:r>
      <w:r w:rsidR="00A15457" w:rsidRPr="00A15457">
        <w:rPr>
          <w:rFonts w:ascii="Times New Roman" w:hAnsi="Times New Roman"/>
          <w:sz w:val="24"/>
          <w:szCs w:val="24"/>
        </w:rPr>
        <w:t>a</w:t>
      </w:r>
      <w:r w:rsidR="00F8081A" w:rsidRPr="00A15457">
        <w:rPr>
          <w:rFonts w:ascii="Times New Roman" w:hAnsi="Times New Roman"/>
          <w:sz w:val="24"/>
          <w:szCs w:val="24"/>
        </w:rPr>
        <w:t xml:space="preserve"> </w:t>
      </w:r>
      <w:r w:rsidR="00A15457" w:rsidRPr="00A15457">
        <w:rPr>
          <w:rFonts w:ascii="Times New Roman" w:hAnsi="Times New Roman"/>
          <w:sz w:val="24"/>
          <w:szCs w:val="24"/>
        </w:rPr>
        <w:t>Adventski kalendar, 75g</w:t>
      </w:r>
      <w:r w:rsidR="00F8081A" w:rsidRPr="00A15457">
        <w:rPr>
          <w:rFonts w:ascii="Times New Roman" w:hAnsi="Times New Roman"/>
          <w:sz w:val="24"/>
          <w:szCs w:val="24"/>
        </w:rPr>
        <w:t>.</w:t>
      </w:r>
      <w:r w:rsidR="00952594" w:rsidRPr="00A15457">
        <w:rPr>
          <w:rFonts w:ascii="Times New Roman" w:hAnsi="Times New Roman"/>
          <w:sz w:val="24"/>
          <w:szCs w:val="24"/>
        </w:rPr>
        <w:t xml:space="preserve"> </w:t>
      </w:r>
    </w:p>
    <w:p w:rsidR="00765E25" w:rsidRDefault="00765E25" w:rsidP="00C8571D">
      <w:pPr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A15457">
        <w:rPr>
          <w:rFonts w:ascii="Times New Roman" w:eastAsia="Times New Roman" w:hAnsi="Times New Roman"/>
          <w:sz w:val="24"/>
          <w:szCs w:val="24"/>
          <w:lang w:eastAsia="hr-HR"/>
        </w:rPr>
        <w:t xml:space="preserve">Proizvod </w:t>
      </w:r>
      <w:r w:rsidR="007C0909" w:rsidRPr="00A15457">
        <w:rPr>
          <w:rFonts w:ascii="Times New Roman" w:eastAsia="Times New Roman" w:hAnsi="Times New Roman"/>
          <w:sz w:val="24"/>
          <w:szCs w:val="24"/>
          <w:lang w:eastAsia="hr-HR"/>
        </w:rPr>
        <w:t>nije</w:t>
      </w:r>
      <w:r w:rsidRPr="00A15457">
        <w:rPr>
          <w:rFonts w:ascii="Times New Roman" w:eastAsia="Times New Roman" w:hAnsi="Times New Roman"/>
          <w:sz w:val="24"/>
          <w:szCs w:val="24"/>
          <w:lang w:eastAsia="hr-HR"/>
        </w:rPr>
        <w:t xml:space="preserve"> u skladu s Uredbom 178/2002 o utvrđivanju općih načela i uvjeta zakona o hrani, osnivanju Europske agencije za sigurnost hrane te utvrđivanju postupaka u područjima sigurnosti hrane</w:t>
      </w:r>
      <w:r w:rsidR="0065783F" w:rsidRPr="00A15457">
        <w:rPr>
          <w:rFonts w:ascii="Times New Roman" w:eastAsia="Times New Roman" w:hAnsi="Times New Roman"/>
          <w:sz w:val="24"/>
          <w:szCs w:val="24"/>
          <w:lang w:eastAsia="hr-HR"/>
        </w:rPr>
        <w:t>.</w:t>
      </w:r>
      <w:r w:rsidRPr="00A15457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:rsidR="00A15457" w:rsidRDefault="00A15457" w:rsidP="00A15457">
      <w:pPr>
        <w:jc w:val="center"/>
        <w:rPr>
          <w:rFonts w:ascii="Times New Roman" w:eastAsia="Times New Roman" w:hAnsi="Times New Roman"/>
          <w:sz w:val="24"/>
          <w:szCs w:val="24"/>
          <w:lang w:eastAsia="hr-HR"/>
        </w:rPr>
      </w:pPr>
      <w:r w:rsidRPr="00A15457">
        <w:rPr>
          <w:rFonts w:ascii="Times New Roman" w:eastAsia="Times New Roman" w:hAnsi="Times New Roman"/>
          <w:noProof/>
          <w:sz w:val="24"/>
          <w:szCs w:val="24"/>
          <w:lang w:eastAsia="hr-HR"/>
        </w:rPr>
        <w:drawing>
          <wp:inline distT="0" distB="0" distL="0" distR="0">
            <wp:extent cx="2554706" cy="1909288"/>
            <wp:effectExtent l="0" t="0" r="0" b="0"/>
            <wp:docPr id="3" name="Slika 3" descr="C:\Users\ngrizelj\Downloads\Javni_opoziv_kalendari-1296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grizelj\Downloads\Javni_opoziv_kalendari-12962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73" cy="1919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5457" w:rsidRDefault="00A15457" w:rsidP="00C8571D">
      <w:pPr>
        <w:rPr>
          <w:rFonts w:ascii="Times New Roman" w:eastAsia="Times New Roman" w:hAnsi="Times New Roman"/>
          <w:sz w:val="24"/>
          <w:szCs w:val="24"/>
          <w:lang w:eastAsia="hr-HR"/>
        </w:rPr>
      </w:pPr>
      <w:r w:rsidRPr="00A15457">
        <w:rPr>
          <w:rFonts w:ascii="Times New Roman" w:eastAsia="Times New Roman" w:hAnsi="Times New Roman"/>
          <w:sz w:val="24"/>
          <w:szCs w:val="24"/>
          <w:lang w:eastAsia="hr-HR"/>
        </w:rPr>
        <w:t xml:space="preserve">Detalji o opozivu dostupni su na web stranici subjekta u poslovanju s hranom: </w:t>
      </w:r>
    </w:p>
    <w:p w:rsidR="00C8571D" w:rsidRPr="00A15457" w:rsidRDefault="00C8571D" w:rsidP="00B85496">
      <w:pPr>
        <w:jc w:val="center"/>
        <w:rPr>
          <w:rFonts w:ascii="Times New Roman" w:hAnsi="Times New Roman"/>
          <w:sz w:val="24"/>
          <w:szCs w:val="24"/>
        </w:rPr>
      </w:pPr>
      <w:hyperlink r:id="rId12" w:history="1">
        <w:r w:rsidRPr="00A15457">
          <w:rPr>
            <w:rStyle w:val="Hiperveza"/>
            <w:rFonts w:ascii="Times New Roman" w:hAnsi="Times New Roman"/>
            <w:sz w:val="24"/>
            <w:szCs w:val="24"/>
          </w:rPr>
          <w:t>https://www.lidl.hr/c/obavijest-o-povlacenju-opozivu-proizvoda/s10029608?forceRefresh=true</w:t>
        </w:r>
      </w:hyperlink>
    </w:p>
    <w:p w:rsidR="00C8571D" w:rsidRPr="00A15457" w:rsidRDefault="00C8571D" w:rsidP="00C8571D">
      <w:pPr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C8571D" w:rsidRPr="00A15457" w:rsidRDefault="00C8571D" w:rsidP="00271533">
      <w:pPr>
        <w:rPr>
          <w:rFonts w:ascii="Times New Roman" w:hAnsi="Times New Roman"/>
          <w:b/>
          <w:sz w:val="24"/>
          <w:szCs w:val="24"/>
          <w:u w:val="single"/>
        </w:rPr>
      </w:pPr>
    </w:p>
    <w:p w:rsidR="00C8571D" w:rsidRPr="00A15457" w:rsidRDefault="00C8571D" w:rsidP="00271533">
      <w:pPr>
        <w:rPr>
          <w:rFonts w:ascii="Times New Roman" w:hAnsi="Times New Roman"/>
          <w:b/>
          <w:sz w:val="24"/>
          <w:szCs w:val="24"/>
          <w:u w:val="single"/>
        </w:rPr>
      </w:pPr>
    </w:p>
    <w:p w:rsidR="00152EA1" w:rsidRPr="00A15457" w:rsidRDefault="00152EA1" w:rsidP="00271533">
      <w:pPr>
        <w:rPr>
          <w:rFonts w:ascii="Times New Roman" w:hAnsi="Times New Roman"/>
          <w:b/>
          <w:sz w:val="24"/>
          <w:szCs w:val="24"/>
          <w:u w:val="single"/>
        </w:rPr>
      </w:pPr>
      <w:r w:rsidRPr="00A15457">
        <w:rPr>
          <w:rFonts w:ascii="Times New Roman" w:hAnsi="Times New Roman"/>
          <w:b/>
          <w:sz w:val="24"/>
          <w:szCs w:val="24"/>
          <w:u w:val="single"/>
        </w:rPr>
        <w:t>Podaci o proizvodu:</w:t>
      </w:r>
    </w:p>
    <w:p w:rsidR="00BA10F1" w:rsidRPr="00A15457" w:rsidRDefault="00DA3FE7" w:rsidP="00A14502">
      <w:pPr>
        <w:spacing w:after="0"/>
        <w:ind w:left="1276" w:hanging="1276"/>
        <w:rPr>
          <w:rFonts w:ascii="Times New Roman" w:hAnsi="Times New Roman"/>
          <w:sz w:val="24"/>
          <w:szCs w:val="24"/>
        </w:rPr>
      </w:pPr>
      <w:r w:rsidRPr="00A15457">
        <w:rPr>
          <w:rFonts w:ascii="Times New Roman" w:hAnsi="Times New Roman"/>
          <w:b/>
          <w:sz w:val="24"/>
          <w:szCs w:val="24"/>
        </w:rPr>
        <w:t>Proizvođač</w:t>
      </w:r>
      <w:r w:rsidR="009D23F8" w:rsidRPr="00A15457">
        <w:rPr>
          <w:rFonts w:ascii="Times New Roman" w:hAnsi="Times New Roman"/>
          <w:b/>
          <w:sz w:val="24"/>
          <w:szCs w:val="24"/>
        </w:rPr>
        <w:t xml:space="preserve">: </w:t>
      </w:r>
      <w:r w:rsidR="00B85496">
        <w:rPr>
          <w:rFonts w:ascii="Times New Roman" w:hAnsi="Times New Roman"/>
          <w:sz w:val="24"/>
          <w:szCs w:val="24"/>
        </w:rPr>
        <w:t>Millano</w:t>
      </w:r>
      <w:bookmarkStart w:id="0" w:name="_GoBack"/>
      <w:bookmarkEnd w:id="0"/>
      <w:r w:rsidR="00C3257C">
        <w:rPr>
          <w:rFonts w:ascii="Times New Roman" w:hAnsi="Times New Roman"/>
          <w:sz w:val="24"/>
          <w:szCs w:val="24"/>
        </w:rPr>
        <w:t xml:space="preserve"> sp. Z.o.o.S.K.A.</w:t>
      </w:r>
    </w:p>
    <w:p w:rsidR="00CD02FF" w:rsidRPr="00A15457" w:rsidRDefault="00CD02FF" w:rsidP="00A14502">
      <w:pPr>
        <w:spacing w:after="0"/>
        <w:ind w:left="1276" w:hanging="1276"/>
        <w:rPr>
          <w:rFonts w:ascii="Times New Roman" w:hAnsi="Times New Roman"/>
          <w:sz w:val="24"/>
          <w:szCs w:val="24"/>
        </w:rPr>
      </w:pPr>
      <w:r w:rsidRPr="00A15457">
        <w:rPr>
          <w:rFonts w:ascii="Times New Roman" w:hAnsi="Times New Roman"/>
          <w:b/>
          <w:sz w:val="24"/>
          <w:szCs w:val="24"/>
        </w:rPr>
        <w:t>Maloprodaja:</w:t>
      </w:r>
      <w:r w:rsidRPr="00A15457">
        <w:rPr>
          <w:rFonts w:ascii="Times New Roman" w:hAnsi="Times New Roman"/>
          <w:sz w:val="24"/>
          <w:szCs w:val="24"/>
        </w:rPr>
        <w:t xml:space="preserve"> </w:t>
      </w:r>
      <w:r w:rsidR="00C3257C">
        <w:rPr>
          <w:rFonts w:ascii="Times New Roman" w:hAnsi="Times New Roman"/>
          <w:sz w:val="24"/>
          <w:szCs w:val="24"/>
        </w:rPr>
        <w:t>Lidl Hrvatska d.o.o.</w:t>
      </w:r>
    </w:p>
    <w:p w:rsidR="00A970FC" w:rsidRPr="00A15457" w:rsidRDefault="00A970FC" w:rsidP="00A14502">
      <w:pPr>
        <w:spacing w:after="0"/>
        <w:ind w:left="1276" w:hanging="1276"/>
        <w:rPr>
          <w:rFonts w:ascii="Times New Roman" w:hAnsi="Times New Roman"/>
          <w:sz w:val="24"/>
          <w:szCs w:val="24"/>
        </w:rPr>
      </w:pPr>
    </w:p>
    <w:p w:rsidR="00686889" w:rsidRPr="00A15457" w:rsidRDefault="00686889" w:rsidP="00A14502">
      <w:pPr>
        <w:spacing w:after="0"/>
        <w:ind w:left="1276" w:hanging="1276"/>
        <w:rPr>
          <w:rFonts w:ascii="Times New Roman" w:hAnsi="Times New Roman"/>
          <w:sz w:val="24"/>
          <w:szCs w:val="24"/>
        </w:rPr>
      </w:pPr>
    </w:p>
    <w:p w:rsidR="00797F16" w:rsidRPr="00A15457" w:rsidRDefault="0045626C" w:rsidP="00D87EB3">
      <w:pPr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15457">
        <w:rPr>
          <w:rFonts w:ascii="Times New Roman" w:hAnsi="Times New Roman"/>
          <w:b/>
          <w:sz w:val="24"/>
          <w:szCs w:val="24"/>
        </w:rPr>
        <w:t>Obavijest se odnosi isključivo na proizvod sa gore navedenim podacima</w:t>
      </w:r>
    </w:p>
    <w:sectPr w:rsidR="00797F16" w:rsidRPr="00A15457" w:rsidSect="00B65319">
      <w:pgSz w:w="11906" w:h="16838"/>
      <w:pgMar w:top="1134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119B" w:rsidRDefault="009D119B">
      <w:pPr>
        <w:spacing w:after="0" w:line="240" w:lineRule="auto"/>
      </w:pPr>
      <w:r>
        <w:separator/>
      </w:r>
    </w:p>
  </w:endnote>
  <w:endnote w:type="continuationSeparator" w:id="0">
    <w:p w:rsidR="009D119B" w:rsidRDefault="009D1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119B" w:rsidRDefault="009D119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9D119B" w:rsidRDefault="009D1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06CF3"/>
    <w:multiLevelType w:val="hybridMultilevel"/>
    <w:tmpl w:val="F60CDBE8"/>
    <w:lvl w:ilvl="0" w:tplc="36C2FAF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116859"/>
    <w:multiLevelType w:val="hybridMultilevel"/>
    <w:tmpl w:val="52723D28"/>
    <w:lvl w:ilvl="0" w:tplc="1DC8DE3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5545C2B"/>
    <w:multiLevelType w:val="hybridMultilevel"/>
    <w:tmpl w:val="3FAE877E"/>
    <w:lvl w:ilvl="0" w:tplc="EECCA5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5EB"/>
    <w:rsid w:val="000241BE"/>
    <w:rsid w:val="000459B6"/>
    <w:rsid w:val="00073C5D"/>
    <w:rsid w:val="000923BC"/>
    <w:rsid w:val="000970AA"/>
    <w:rsid w:val="000E64F6"/>
    <w:rsid w:val="001157CF"/>
    <w:rsid w:val="00152EA1"/>
    <w:rsid w:val="00175AF0"/>
    <w:rsid w:val="001965EB"/>
    <w:rsid w:val="00196C3C"/>
    <w:rsid w:val="001C3C7B"/>
    <w:rsid w:val="001F0858"/>
    <w:rsid w:val="001F4495"/>
    <w:rsid w:val="00225759"/>
    <w:rsid w:val="00236A64"/>
    <w:rsid w:val="00246486"/>
    <w:rsid w:val="0025097A"/>
    <w:rsid w:val="00271533"/>
    <w:rsid w:val="00340404"/>
    <w:rsid w:val="00364AD9"/>
    <w:rsid w:val="00386016"/>
    <w:rsid w:val="003C5F22"/>
    <w:rsid w:val="003D05EE"/>
    <w:rsid w:val="003D233F"/>
    <w:rsid w:val="003E56B3"/>
    <w:rsid w:val="003F3C9C"/>
    <w:rsid w:val="003F50A6"/>
    <w:rsid w:val="00440BD6"/>
    <w:rsid w:val="004532BC"/>
    <w:rsid w:val="00455682"/>
    <w:rsid w:val="0045626C"/>
    <w:rsid w:val="0046240A"/>
    <w:rsid w:val="004B554C"/>
    <w:rsid w:val="004E2AFE"/>
    <w:rsid w:val="004E3AC9"/>
    <w:rsid w:val="00501989"/>
    <w:rsid w:val="00557019"/>
    <w:rsid w:val="0056251E"/>
    <w:rsid w:val="00587EEB"/>
    <w:rsid w:val="005A024C"/>
    <w:rsid w:val="005B3D4C"/>
    <w:rsid w:val="00614E79"/>
    <w:rsid w:val="00624F8B"/>
    <w:rsid w:val="0065783F"/>
    <w:rsid w:val="0066065A"/>
    <w:rsid w:val="00661FC0"/>
    <w:rsid w:val="00663581"/>
    <w:rsid w:val="0067192A"/>
    <w:rsid w:val="00672BF1"/>
    <w:rsid w:val="00686889"/>
    <w:rsid w:val="006C3DB9"/>
    <w:rsid w:val="006F51DD"/>
    <w:rsid w:val="00702F0A"/>
    <w:rsid w:val="0070613E"/>
    <w:rsid w:val="00732024"/>
    <w:rsid w:val="00747388"/>
    <w:rsid w:val="00760283"/>
    <w:rsid w:val="00765E25"/>
    <w:rsid w:val="00794E5B"/>
    <w:rsid w:val="00797F16"/>
    <w:rsid w:val="007A0B0C"/>
    <w:rsid w:val="007A3BB7"/>
    <w:rsid w:val="007B3B6C"/>
    <w:rsid w:val="007C0909"/>
    <w:rsid w:val="007E7DF3"/>
    <w:rsid w:val="008169EA"/>
    <w:rsid w:val="00910A54"/>
    <w:rsid w:val="00934254"/>
    <w:rsid w:val="00952594"/>
    <w:rsid w:val="00963C80"/>
    <w:rsid w:val="009746E4"/>
    <w:rsid w:val="00977BB3"/>
    <w:rsid w:val="00994F0D"/>
    <w:rsid w:val="009A32B7"/>
    <w:rsid w:val="009B0EB1"/>
    <w:rsid w:val="009D119B"/>
    <w:rsid w:val="009D23F8"/>
    <w:rsid w:val="00A12381"/>
    <w:rsid w:val="00A14502"/>
    <w:rsid w:val="00A15457"/>
    <w:rsid w:val="00A22C1E"/>
    <w:rsid w:val="00A54644"/>
    <w:rsid w:val="00A54946"/>
    <w:rsid w:val="00A564A3"/>
    <w:rsid w:val="00A57CD5"/>
    <w:rsid w:val="00A60049"/>
    <w:rsid w:val="00A65832"/>
    <w:rsid w:val="00A819AB"/>
    <w:rsid w:val="00A93890"/>
    <w:rsid w:val="00A970FC"/>
    <w:rsid w:val="00AB0ECB"/>
    <w:rsid w:val="00B450E4"/>
    <w:rsid w:val="00B47773"/>
    <w:rsid w:val="00B65319"/>
    <w:rsid w:val="00B75692"/>
    <w:rsid w:val="00B85496"/>
    <w:rsid w:val="00BA10F1"/>
    <w:rsid w:val="00BA30D2"/>
    <w:rsid w:val="00BD1822"/>
    <w:rsid w:val="00BD4601"/>
    <w:rsid w:val="00BD75EC"/>
    <w:rsid w:val="00C04926"/>
    <w:rsid w:val="00C17C74"/>
    <w:rsid w:val="00C2088A"/>
    <w:rsid w:val="00C3257C"/>
    <w:rsid w:val="00C8571D"/>
    <w:rsid w:val="00C94AB2"/>
    <w:rsid w:val="00C96749"/>
    <w:rsid w:val="00CD02FF"/>
    <w:rsid w:val="00CF63E4"/>
    <w:rsid w:val="00D07AD8"/>
    <w:rsid w:val="00D21A81"/>
    <w:rsid w:val="00D2285D"/>
    <w:rsid w:val="00D56F56"/>
    <w:rsid w:val="00D60ECF"/>
    <w:rsid w:val="00D87EB3"/>
    <w:rsid w:val="00DA3FE7"/>
    <w:rsid w:val="00DB5C1D"/>
    <w:rsid w:val="00DC1A4C"/>
    <w:rsid w:val="00E03E6F"/>
    <w:rsid w:val="00E42335"/>
    <w:rsid w:val="00E54BEC"/>
    <w:rsid w:val="00E758E8"/>
    <w:rsid w:val="00E802B8"/>
    <w:rsid w:val="00EB42CC"/>
    <w:rsid w:val="00ED2132"/>
    <w:rsid w:val="00EF0EAC"/>
    <w:rsid w:val="00F20902"/>
    <w:rsid w:val="00F8081A"/>
    <w:rsid w:val="00FD5055"/>
    <w:rsid w:val="00FE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DBDF9"/>
  <w15:docId w15:val="{281D2022-273A-4CCF-AE0E-D71C9D504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Zadanifontodlomka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Pr>
      <w:color w:val="0000FF"/>
      <w:u w:val="single"/>
    </w:rPr>
  </w:style>
  <w:style w:type="paragraph" w:customStyle="1" w:styleId="Default">
    <w:name w:val="Default"/>
    <w:pPr>
      <w:autoSpaceDE w:val="0"/>
      <w:spacing w:after="0" w:line="240" w:lineRule="auto"/>
      <w:textAlignment w:val="auto"/>
    </w:pPr>
    <w:rPr>
      <w:rFonts w:ascii="Times New Roman" w:hAnsi="Times New Roman"/>
      <w:color w:val="000000"/>
      <w:sz w:val="24"/>
      <w:szCs w:val="24"/>
    </w:rPr>
  </w:style>
  <w:style w:type="character" w:styleId="SlijeenaHiperveza">
    <w:name w:val="FollowedHyperlink"/>
    <w:basedOn w:val="Zadanifontodlomka"/>
    <w:rPr>
      <w:color w:val="800080"/>
      <w:u w:val="single"/>
    </w:rPr>
  </w:style>
  <w:style w:type="character" w:customStyle="1" w:styleId="BalloonTextChar1">
    <w:name w:val="Balloon Text Char1"/>
    <w:basedOn w:val="Zadanifontodlomka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9746E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6E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6E4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6E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6E4"/>
    <w:rPr>
      <w:b/>
      <w:bCs/>
      <w:sz w:val="20"/>
      <w:szCs w:val="20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5A024C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E54BEC"/>
    <w:pPr>
      <w:ind w:left="720"/>
      <w:contextualSpacing/>
    </w:p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66065A"/>
    <w:rPr>
      <w:color w:val="605E5C"/>
      <w:shd w:val="clear" w:color="auto" w:fill="E1DFDD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BA30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8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idl.hr/c/obavijest-o-povlacenju-opozivu-proizvoda/s10029608?forceRefresh=tru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EDF9FAA0AA3D43AF1F3F23B85735E6" ma:contentTypeVersion="1" ma:contentTypeDescription="Stvaranje novog dokumenta." ma:contentTypeScope="" ma:versionID="30777c24b1f2e8d04fbbfe769c81002d">
  <xsd:schema xmlns:xsd="http://www.w3.org/2001/XMLSchema" xmlns:xs="http://www.w3.org/2001/XMLSchema" xmlns:p="http://schemas.microsoft.com/office/2006/metadata/properties" xmlns:ns2="a2d4826b-a6f0-412f-bc7b-463321686831" targetNamespace="http://schemas.microsoft.com/office/2006/metadata/properties" ma:root="true" ma:fieldsID="08b75d6208813d550b4126712f71188d" ns2:_="">
    <xsd:import namespace="a2d4826b-a6f0-412f-bc7b-46332168683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4826b-a6f0-412f-bc7b-4633216868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7F4A0-82C1-4E42-81FB-9C1110277877}">
  <ds:schemaRefs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  <ds:schemaRef ds:uri="a2d4826b-a6f0-412f-bc7b-463321686831"/>
    <ds:schemaRef ds:uri="http://schemas.microsoft.com/office/2006/documentManagement/types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C73D43E-6AFD-4D04-B666-98DA36E426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9887E1-7038-41C4-954E-9337B2BCCD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d4826b-a6f0-412f-bc7b-4633216868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EA20EF-0200-477A-9A5A-F18FC68D8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Domagoj Bojko</dc:creator>
  <cp:lastModifiedBy>Nikolina Grizelj</cp:lastModifiedBy>
  <cp:revision>4</cp:revision>
  <cp:lastPrinted>2016-05-10T08:39:00Z</cp:lastPrinted>
  <dcterms:created xsi:type="dcterms:W3CDTF">2024-12-06T21:06:00Z</dcterms:created>
  <dcterms:modified xsi:type="dcterms:W3CDTF">2024-12-06T21:28:00Z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0x0101006EEDF9FAA0AA3D43AF1F3F23B85735E6</vt:lpwstr>
  </property>
</Properties>
</file>